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1F1F1B" w:rsidRDefault="00DC2735" w:rsidP="001F1F1B">
      <w:pP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1F1F1B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DC2735" w:rsidRPr="001F1F1B" w:rsidRDefault="00DC2735" w:rsidP="001F1F1B">
      <w:pPr>
        <w:pBdr>
          <w:bottom w:val="single" w:sz="12" w:space="1" w:color="auto"/>
        </w:pBd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جلسه </w:t>
      </w:r>
      <w:r w:rsidR="001F1F1B">
        <w:rPr>
          <w:rFonts w:ascii="Noor_Badr" w:hAnsi="Noor_Badr" w:cs="Noor_Badr" w:hint="cs"/>
          <w:sz w:val="32"/>
          <w:szCs w:val="32"/>
          <w:rtl/>
          <w:lang w:bidi="fa-IR"/>
        </w:rPr>
        <w:t xml:space="preserve">51 * 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>یکشنبه 2/ 10/ 97</w:t>
      </w:r>
    </w:p>
    <w:bookmarkEnd w:id="0"/>
    <w:p w:rsidR="00DC2735" w:rsidRPr="001F1F1B" w:rsidRDefault="00DC2735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DC2735" w:rsidRPr="001F1F1B" w:rsidRDefault="00DC2735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و لا حسب أبلغ من الأدب.</w:t>
      </w:r>
    </w:p>
    <w:p w:rsidR="00DC2735" w:rsidRPr="001F1F1B" w:rsidRDefault="00DC2735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حسب و نسب و پدرومادر و خانواده داشتن، بلیغ تر </w:t>
      </w:r>
      <w:r w:rsidR="00B35F2A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و رساتر 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>از ادب نیست بلکه حسب و نسب واقعی و معرفتی، ادب و اخلاق است.</w:t>
      </w:r>
    </w:p>
    <w:p w:rsidR="001E1B59" w:rsidRPr="001F1F1B" w:rsidRDefault="001E1B59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1E1B59" w:rsidRPr="001F1F1B" w:rsidRDefault="00B35F2A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کلام در اشکال نقضی محقق خوئی به محقق خراسانی بود.دو مقدمه داشت.مقدمه اول ذکر شد.</w:t>
      </w:r>
    </w:p>
    <w:p w:rsidR="00B35F2A" w:rsidRPr="001F1F1B" w:rsidRDefault="00B35F2A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خلاصة ماذکرنا فی المقدمة الاولی:</w:t>
      </w:r>
    </w:p>
    <w:p w:rsidR="00B35F2A" w:rsidRPr="001F1F1B" w:rsidRDefault="00B35F2A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مانع از مقتضی متاخر است و شرط، مقوم مقتضی است لذا اگر احدالضدین مقوم مقتضی قرار گرفت(مثلا اگر طهارت بدن و لباس از حدث، شرط نماز واقع شد، اگر ضد آن یعنی نجاست بخواهد مانع از نماز باشد، نیاز به جعل دیگری دارد</w:t>
      </w:r>
      <w:r w:rsidR="008B6600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>که اگر</w:t>
      </w:r>
      <w:r w:rsidR="008B6600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چنین دلیلی موجود ب</w:t>
      </w:r>
      <w:r w:rsidR="006B0DF9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اشد مشهود است 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و اگر موجود نباشد، قابل اثبات نیست لذا وقتی طهارت </w:t>
      </w:r>
      <w:r w:rsidR="0080001F" w:rsidRPr="001F1F1B">
        <w:rPr>
          <w:rFonts w:ascii="Noor_Badr" w:hAnsi="Noor_Badr" w:cs="Noor_Badr"/>
          <w:sz w:val="32"/>
          <w:szCs w:val="32"/>
          <w:rtl/>
          <w:lang w:bidi="fa-IR"/>
        </w:rPr>
        <w:t>برای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زمان شک بوسیله قاعده طهارت، شرط شد، نجاست در این زمان، مانع نیست و الا</w:t>
      </w:r>
      <w:r w:rsidR="003D7127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دلیل آن موجود </w:t>
      </w:r>
      <w:r w:rsidR="001D7678" w:rsidRPr="001F1F1B">
        <w:rPr>
          <w:rFonts w:ascii="Noor_Badr" w:hAnsi="Noor_Badr" w:cs="Noor_Badr"/>
          <w:sz w:val="32"/>
          <w:szCs w:val="32"/>
          <w:rtl/>
          <w:lang w:bidi="fa-IR"/>
        </w:rPr>
        <w:t>می بود</w:t>
      </w:r>
      <w:r w:rsidR="003D7127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و طهارت شرط واقعی نماز می شود لذا</w:t>
      </w:r>
      <w:r w:rsidR="00BF0A32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در صورت کشف خلاف</w:t>
      </w:r>
      <w:r w:rsidR="003D7127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مجزی است.</w:t>
      </w:r>
    </w:p>
    <w:p w:rsidR="003D7127" w:rsidRPr="001F1F1B" w:rsidRDefault="001E4A1B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2-مقدمه دوم:</w:t>
      </w:r>
    </w:p>
    <w:p w:rsidR="001E4A1B" w:rsidRPr="001F1F1B" w:rsidRDefault="001E4A1B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حکومت بر سه  قسم است:</w:t>
      </w:r>
    </w:p>
    <w:p w:rsidR="00DA4349" w:rsidRPr="001F1F1B" w:rsidRDefault="001E4A1B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1)دلیل </w:t>
      </w:r>
      <w:r w:rsidR="0073455E" w:rsidRPr="001F1F1B">
        <w:rPr>
          <w:rFonts w:ascii="Noor_Badr" w:hAnsi="Noor_Badr" w:cs="Noor_Badr"/>
          <w:sz w:val="32"/>
          <w:szCs w:val="32"/>
          <w:rtl/>
          <w:lang w:bidi="fa-IR"/>
        </w:rPr>
        <w:t>م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>حکوم، حکمی را جعل می کند بر موضوع اعتباری جعلی</w:t>
      </w:r>
      <w:r w:rsidR="0073455E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و دلیل حاکم یک مصداق اعتباری برای موضوع دلیل محکوم، جعل می کند </w:t>
      </w:r>
      <w:r w:rsidR="004C2535" w:rsidRPr="001F1F1B">
        <w:rPr>
          <w:rFonts w:ascii="Noor_Badr" w:hAnsi="Noor_Badr" w:cs="Noor_Badr"/>
          <w:sz w:val="32"/>
          <w:szCs w:val="32"/>
          <w:rtl/>
          <w:lang w:bidi="fa-IR"/>
        </w:rPr>
        <w:t>(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مثلا دلیل محکوم می گوید: بیع المملوک جائز؛ و دلیل 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lastRenderedPageBreak/>
        <w:t>حاکم می گوید: المحوز</w:t>
      </w:r>
      <w:r w:rsidR="00726737" w:rsidRPr="001F1F1B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>مملوک؛</w:t>
      </w:r>
      <w:r w:rsidR="004C2535" w:rsidRPr="001F1F1B">
        <w:rPr>
          <w:rFonts w:ascii="Noor_Badr" w:hAnsi="Noor_Badr" w:cs="Noor_Badr"/>
          <w:sz w:val="32"/>
          <w:szCs w:val="32"/>
          <w:rtl/>
          <w:lang w:bidi="fa-IR"/>
        </w:rPr>
        <w:t>)این دلیل</w:t>
      </w:r>
      <w:r w:rsidR="0073455E" w:rsidRPr="001F1F1B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4C2535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حاکم است یعنی موضوعی را برای دلیل محکوم ایجاد می کند لکن هیچ نظری به ترتب حکم بر این موضوع بواسطه ی دلیل محکوم ندارد.</w:t>
      </w:r>
      <w:r w:rsidR="0073455E" w:rsidRPr="001F1F1B">
        <w:rPr>
          <w:rFonts w:ascii="Noor_Badr" w:hAnsi="Noor_Badr" w:cs="Noor_Badr"/>
          <w:sz w:val="32"/>
          <w:szCs w:val="32"/>
          <w:rtl/>
          <w:lang w:bidi="fa-IR"/>
        </w:rPr>
        <w:t>آ</w:t>
      </w:r>
      <w:r w:rsidR="00D45669" w:rsidRPr="001F1F1B">
        <w:rPr>
          <w:rFonts w:ascii="Noor_Badr" w:hAnsi="Noor_Badr" w:cs="Noor_Badr"/>
          <w:sz w:val="32"/>
          <w:szCs w:val="32"/>
          <w:rtl/>
          <w:lang w:bidi="fa-IR"/>
        </w:rPr>
        <w:t>ری</w:t>
      </w:r>
      <w:r w:rsidR="0073455E" w:rsidRPr="001F1F1B">
        <w:rPr>
          <w:rFonts w:ascii="Noor_Badr" w:hAnsi="Noor_Badr" w:cs="Noor_Badr"/>
          <w:sz w:val="32"/>
          <w:szCs w:val="32"/>
          <w:rtl/>
          <w:lang w:bidi="fa-IR"/>
        </w:rPr>
        <w:t>!</w:t>
      </w:r>
      <w:r w:rsidR="00D45669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حکم دلیل محکوم به</w:t>
      </w:r>
      <w:r w:rsidR="0073455E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این موضوع جدید</w:t>
      </w:r>
      <w:r w:rsidR="00D45669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قهرا تعلق می گیرد</w:t>
      </w:r>
      <w:r w:rsidR="00C151C8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و این موضوع جدید در تحت موضوع دلیل محکوم قرار می گیرد و</w:t>
      </w:r>
      <w:r w:rsidR="00191C0A" w:rsidRPr="001F1F1B">
        <w:rPr>
          <w:rFonts w:ascii="Noor_Badr" w:hAnsi="Noor_Badr" w:cs="Noor_Badr"/>
          <w:sz w:val="32"/>
          <w:szCs w:val="32"/>
          <w:rtl/>
          <w:lang w:bidi="fa-IR"/>
        </w:rPr>
        <w:t>لی</w:t>
      </w:r>
      <w:r w:rsidR="00C151C8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هیچ نظارت و توضیحی در دلیل حاکم نسبت به دلیل محکوم وجود ندارد؛ این حکومت اصطلاحی نیست زیرا در حکومت اصطلاحی دلیل حاکم ناظر بر</w:t>
      </w:r>
      <w:r w:rsidR="00F11D0B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EA767A" w:rsidRPr="001F1F1B">
        <w:rPr>
          <w:rFonts w:ascii="Noor_Badr" w:hAnsi="Noor_Badr" w:cs="Noor_Badr"/>
          <w:sz w:val="32"/>
          <w:szCs w:val="32"/>
          <w:rtl/>
          <w:lang w:bidi="fa-IR"/>
        </w:rPr>
        <w:t>موضوع دلیل محکوم و شارح آن است(</w:t>
      </w:r>
      <w:r w:rsidR="00F11D0B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مثلا </w:t>
      </w:r>
      <w:r w:rsidR="00011258" w:rsidRPr="001F1F1B">
        <w:rPr>
          <w:rFonts w:ascii="Noor_Badr" w:hAnsi="Noor_Badr" w:cs="Noor_Badr"/>
          <w:sz w:val="32"/>
          <w:szCs w:val="32"/>
          <w:rtl/>
          <w:lang w:bidi="fa-IR"/>
        </w:rPr>
        <w:t>محکوم می</w:t>
      </w:r>
      <w:r w:rsidR="00DA4349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011258" w:rsidRPr="001F1F1B">
        <w:rPr>
          <w:rFonts w:ascii="Noor_Badr" w:hAnsi="Noor_Badr" w:cs="Noor_Badr"/>
          <w:sz w:val="32"/>
          <w:szCs w:val="32"/>
          <w:rtl/>
          <w:lang w:bidi="fa-IR"/>
        </w:rPr>
        <w:t>گوید:</w:t>
      </w:r>
      <w:r w:rsidR="00F11D0B" w:rsidRPr="001F1F1B">
        <w:rPr>
          <w:rFonts w:ascii="Noor_Badr" w:hAnsi="Noor_Badr" w:cs="Noor_Badr"/>
          <w:sz w:val="32"/>
          <w:szCs w:val="32"/>
          <w:rtl/>
          <w:lang w:bidi="fa-IR"/>
        </w:rPr>
        <w:t>اکرم العلماء و</w:t>
      </w:r>
      <w:r w:rsidR="00011258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حاکم می گوید:</w:t>
      </w:r>
      <w:r w:rsidR="00F11D0B" w:rsidRPr="001F1F1B">
        <w:rPr>
          <w:rFonts w:ascii="Noor_Badr" w:hAnsi="Noor_Badr" w:cs="Noor_Badr"/>
          <w:sz w:val="32"/>
          <w:szCs w:val="32"/>
          <w:rtl/>
          <w:lang w:bidi="fa-IR"/>
        </w:rPr>
        <w:t>المتقی عالم</w:t>
      </w:r>
      <w:r w:rsidR="00DA4349" w:rsidRPr="001F1F1B">
        <w:rPr>
          <w:rFonts w:ascii="Noor_Badr" w:hAnsi="Noor_Badr" w:cs="Noor_Badr"/>
          <w:sz w:val="32"/>
          <w:szCs w:val="32"/>
          <w:rtl/>
          <w:lang w:bidi="fa-IR"/>
        </w:rPr>
        <w:t>؛ یا "اذا شککت فابن علی الاکثر"و"لاکثیر لکثیر الشک")</w:t>
      </w:r>
      <w:r w:rsidR="00F26984" w:rsidRPr="001F1F1B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F26984" w:rsidRPr="001F1F1B" w:rsidRDefault="00F26984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2)دلیل محکوم حکمی را جعل می</w:t>
      </w:r>
      <w:r w:rsidR="00F249DB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کند بر موضوع واقعی و دلیل حاکم در ظاهر </w:t>
      </w:r>
      <w:r w:rsidR="00F161AE" w:rsidRPr="001F1F1B">
        <w:rPr>
          <w:rFonts w:ascii="Noor_Badr" w:hAnsi="Noor_Badr" w:cs="Noor_Badr"/>
          <w:sz w:val="32"/>
          <w:szCs w:val="32"/>
          <w:rtl/>
          <w:lang w:bidi="fa-IR"/>
        </w:rPr>
        <w:t>فرد جدیدی</w:t>
      </w:r>
      <w:r w:rsidR="00F249DB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برای آن جعل می کند که در واقع </w:t>
      </w:r>
      <w:r w:rsidR="00F161AE" w:rsidRPr="001F1F1B">
        <w:rPr>
          <w:rFonts w:ascii="Noor_Badr" w:hAnsi="Noor_Badr" w:cs="Noor_Badr"/>
          <w:sz w:val="32"/>
          <w:szCs w:val="32"/>
          <w:rtl/>
          <w:lang w:bidi="fa-IR"/>
        </w:rPr>
        <w:t>فرد</w:t>
      </w:r>
      <w:r w:rsidR="00F249DB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آن نیست و بدین وسیله دلیل حاکم نظارت می کند بر تعلق حکم دلیل محکوم به</w:t>
      </w:r>
      <w:r w:rsidR="00F161AE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این فرد</w:t>
      </w:r>
      <w:r w:rsidR="00F249DB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جدید</w:t>
      </w:r>
      <w:r w:rsidR="00F161AE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یعنی می گوید: </w:t>
      </w:r>
      <w:r w:rsidR="00A95A80" w:rsidRPr="001F1F1B">
        <w:rPr>
          <w:rFonts w:ascii="Noor_Badr" w:hAnsi="Noor_Badr" w:cs="Noor_Badr"/>
          <w:sz w:val="32"/>
          <w:szCs w:val="32"/>
          <w:rtl/>
          <w:lang w:bidi="fa-IR"/>
        </w:rPr>
        <w:t>موضوع دلیل مح</w:t>
      </w:r>
      <w:r w:rsidR="00F161AE" w:rsidRPr="001F1F1B">
        <w:rPr>
          <w:rFonts w:ascii="Noor_Badr" w:hAnsi="Noor_Badr" w:cs="Noor_Badr"/>
          <w:sz w:val="32"/>
          <w:szCs w:val="32"/>
          <w:rtl/>
          <w:lang w:bidi="fa-IR"/>
        </w:rPr>
        <w:t>کوم اعم از افراد واقعی و اعتباری است</w:t>
      </w:r>
      <w:r w:rsidR="00D25C5A"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مانند اکرم العالم و المتقی عالم.</w:t>
      </w:r>
    </w:p>
    <w:p w:rsidR="000B335D" w:rsidRPr="001F1F1B" w:rsidRDefault="000B335D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فرق حکومت اول و دوم:</w:t>
      </w:r>
    </w:p>
    <w:p w:rsidR="000B335D" w:rsidRPr="001F1F1B" w:rsidRDefault="000B335D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اولا: در اولی</w:t>
      </w:r>
      <w:r w:rsidR="007109E3" w:rsidRPr="001F1F1B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حکم مترتب می شود بر موضوع اعتباری بوسیله ی خود دلیل محکوم بدون نظارت دلیل حاکم بر ثبوت این حکم</w:t>
      </w:r>
      <w:r w:rsidR="007109E3" w:rsidRPr="001F1F1B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ولی در دومی ثبوت حکم با نظارت حاکم است.</w:t>
      </w:r>
    </w:p>
    <w:p w:rsidR="00FE77A6" w:rsidRPr="001F1F1B" w:rsidRDefault="000B335D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ثانیا: در اولی</w:t>
      </w:r>
      <w:r w:rsidR="007109E3" w:rsidRPr="001F1F1B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موضوع جدید ممکن است واقعی باشد یا اعتباری</w:t>
      </w:r>
      <w:r w:rsidR="007109E3" w:rsidRPr="001F1F1B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1F1F1B">
        <w:rPr>
          <w:rFonts w:ascii="Noor_Badr" w:hAnsi="Noor_Badr" w:cs="Noor_Badr"/>
          <w:sz w:val="32"/>
          <w:szCs w:val="32"/>
          <w:rtl/>
          <w:lang w:bidi="fa-IR"/>
        </w:rPr>
        <w:t xml:space="preserve"> ولی در دومی همیشه اعتباری است.</w:t>
      </w:r>
    </w:p>
    <w:p w:rsidR="00FB55D0" w:rsidRPr="001F1F1B" w:rsidRDefault="00FB55D0" w:rsidP="001F1F1B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1F1F1B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sectPr w:rsidR="00FB55D0" w:rsidRPr="001F1F1B" w:rsidSect="00DC2735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6DF" w:rsidRDefault="007836DF" w:rsidP="00726737">
      <w:pPr>
        <w:spacing w:after="0" w:line="240" w:lineRule="auto"/>
      </w:pPr>
      <w:r>
        <w:separator/>
      </w:r>
    </w:p>
  </w:endnote>
  <w:endnote w:type="continuationSeparator" w:id="0">
    <w:p w:rsidR="007836DF" w:rsidRDefault="007836DF" w:rsidP="00726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6DF" w:rsidRDefault="007836DF" w:rsidP="00726737">
      <w:pPr>
        <w:spacing w:after="0" w:line="240" w:lineRule="auto"/>
      </w:pPr>
      <w:r>
        <w:separator/>
      </w:r>
    </w:p>
  </w:footnote>
  <w:footnote w:type="continuationSeparator" w:id="0">
    <w:p w:rsidR="007836DF" w:rsidRDefault="007836DF" w:rsidP="00726737">
      <w:pPr>
        <w:spacing w:after="0" w:line="240" w:lineRule="auto"/>
      </w:pPr>
      <w:r>
        <w:continuationSeparator/>
      </w:r>
    </w:p>
  </w:footnote>
  <w:footnote w:id="1">
    <w:p w:rsidR="00726737" w:rsidRPr="00726737" w:rsidRDefault="00726737">
      <w:pPr>
        <w:pStyle w:val="FootnoteText"/>
        <w:rPr>
          <w:sz w:val="24"/>
          <w:szCs w:val="24"/>
          <w:rtl/>
          <w:lang w:bidi="fa-IR"/>
        </w:rPr>
      </w:pPr>
      <w:r w:rsidRPr="00726737">
        <w:rPr>
          <w:rStyle w:val="FootnoteReference"/>
          <w:sz w:val="24"/>
          <w:szCs w:val="24"/>
        </w:rPr>
        <w:footnoteRef/>
      </w:r>
      <w:r w:rsidRPr="00726737">
        <w:rPr>
          <w:sz w:val="24"/>
          <w:szCs w:val="24"/>
        </w:rPr>
        <w:t xml:space="preserve"> </w:t>
      </w:r>
      <w:r w:rsidRPr="00726737">
        <w:rPr>
          <w:rFonts w:hint="cs"/>
          <w:sz w:val="24"/>
          <w:szCs w:val="24"/>
          <w:rtl/>
          <w:lang w:bidi="fa-IR"/>
        </w:rPr>
        <w:t>محوز: چیزی که با حیازة</w:t>
      </w:r>
      <w:r>
        <w:rPr>
          <w:rFonts w:hint="cs"/>
          <w:sz w:val="24"/>
          <w:szCs w:val="24"/>
          <w:rtl/>
          <w:lang w:bidi="fa-IR"/>
        </w:rPr>
        <w:t>(جمع آوری کردن)</w:t>
      </w:r>
      <w:r w:rsidR="00AC6E20">
        <w:rPr>
          <w:rFonts w:hint="cs"/>
          <w:sz w:val="24"/>
          <w:szCs w:val="24"/>
          <w:rtl/>
          <w:lang w:bidi="fa-IR"/>
        </w:rPr>
        <w:t xml:space="preserve"> بدست می آید مثل شکار،جمع </w:t>
      </w:r>
      <w:r w:rsidR="0018410F">
        <w:rPr>
          <w:rFonts w:hint="cs"/>
          <w:sz w:val="24"/>
          <w:szCs w:val="24"/>
          <w:rtl/>
          <w:lang w:bidi="fa-IR"/>
        </w:rPr>
        <w:t xml:space="preserve">آوری میوه یا گیاهان داروئی وحشی و... </w:t>
      </w:r>
      <w:r w:rsidRPr="00726737">
        <w:rPr>
          <w:rFonts w:hint="cs"/>
          <w:sz w:val="24"/>
          <w:szCs w:val="24"/>
          <w:rtl/>
          <w:lang w:bidi="fa-IR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735"/>
    <w:rsid w:val="00011258"/>
    <w:rsid w:val="000B335D"/>
    <w:rsid w:val="0018410F"/>
    <w:rsid w:val="00191C0A"/>
    <w:rsid w:val="001D7678"/>
    <w:rsid w:val="001E1B59"/>
    <w:rsid w:val="001E4A1B"/>
    <w:rsid w:val="001F1F1B"/>
    <w:rsid w:val="003D7127"/>
    <w:rsid w:val="004C2535"/>
    <w:rsid w:val="005C7205"/>
    <w:rsid w:val="006B0DF9"/>
    <w:rsid w:val="007109E3"/>
    <w:rsid w:val="00726737"/>
    <w:rsid w:val="0073455E"/>
    <w:rsid w:val="007836DF"/>
    <w:rsid w:val="00785C24"/>
    <w:rsid w:val="0080001F"/>
    <w:rsid w:val="008B6600"/>
    <w:rsid w:val="009E3F47"/>
    <w:rsid w:val="00A229EC"/>
    <w:rsid w:val="00A95A80"/>
    <w:rsid w:val="00AC6E20"/>
    <w:rsid w:val="00B35F2A"/>
    <w:rsid w:val="00BF0A32"/>
    <w:rsid w:val="00C151C8"/>
    <w:rsid w:val="00D25C5A"/>
    <w:rsid w:val="00D45669"/>
    <w:rsid w:val="00DA4349"/>
    <w:rsid w:val="00DC2735"/>
    <w:rsid w:val="00EA767A"/>
    <w:rsid w:val="00F11D0B"/>
    <w:rsid w:val="00F161AE"/>
    <w:rsid w:val="00F249DB"/>
    <w:rsid w:val="00F26984"/>
    <w:rsid w:val="00FB55D0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673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673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67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673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673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67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34</cp:revision>
  <dcterms:created xsi:type="dcterms:W3CDTF">2019-01-20T17:29:00Z</dcterms:created>
  <dcterms:modified xsi:type="dcterms:W3CDTF">2020-08-24T02:09:00Z</dcterms:modified>
</cp:coreProperties>
</file>